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256"/>
        <w:gridCol w:w="5490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r w:rsidR="002F7792">
        <w:rPr>
          <w:b/>
          <w:kern w:val="2"/>
          <w:sz w:val="28"/>
          <w:szCs w:val="28"/>
        </w:rPr>
        <w:t>сентябре</w:t>
      </w:r>
      <w:r w:rsidR="005411B2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2F7792">
        <w:rPr>
          <w:kern w:val="2"/>
          <w:sz w:val="28"/>
          <w:szCs w:val="28"/>
        </w:rPr>
        <w:t>сентябрь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2F7792">
        <w:rPr>
          <w:color w:val="000000" w:themeColor="text1"/>
          <w:kern w:val="2"/>
          <w:sz w:val="28"/>
          <w:szCs w:val="28"/>
        </w:rPr>
        <w:t>4</w:t>
      </w:r>
      <w:r w:rsidR="00F328EE">
        <w:rPr>
          <w:color w:val="000000" w:themeColor="text1"/>
          <w:kern w:val="2"/>
          <w:sz w:val="28"/>
          <w:szCs w:val="28"/>
        </w:rPr>
        <w:t>6</w:t>
      </w:r>
      <w:r w:rsidR="002F7792">
        <w:rPr>
          <w:color w:val="000000" w:themeColor="text1"/>
          <w:kern w:val="2"/>
          <w:sz w:val="28"/>
          <w:szCs w:val="28"/>
        </w:rPr>
        <w:t>04</w:t>
      </w:r>
      <w:r w:rsidR="00F328EE">
        <w:rPr>
          <w:color w:val="000000" w:themeColor="text1"/>
          <w:kern w:val="2"/>
          <w:sz w:val="28"/>
          <w:szCs w:val="28"/>
        </w:rPr>
        <w:t>4</w:t>
      </w:r>
      <w:r w:rsidR="00046F7D">
        <w:rPr>
          <w:color w:val="000000" w:themeColor="text1"/>
          <w:kern w:val="2"/>
          <w:sz w:val="28"/>
          <w:szCs w:val="28"/>
        </w:rPr>
        <w:t>,</w:t>
      </w:r>
      <w:r w:rsidR="00F328EE">
        <w:rPr>
          <w:color w:val="000000" w:themeColor="text1"/>
          <w:kern w:val="2"/>
          <w:sz w:val="28"/>
          <w:szCs w:val="28"/>
        </w:rPr>
        <w:t>5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711C59">
        <w:rPr>
          <w:rStyle w:val="CharacterStyle1"/>
          <w:color w:val="000000" w:themeColor="text1"/>
          <w:spacing w:val="-10"/>
          <w:sz w:val="28"/>
          <w:szCs w:val="28"/>
        </w:rPr>
        <w:t>я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2F7792">
        <w:rPr>
          <w:rStyle w:val="CharacterStyle1"/>
          <w:color w:val="000000" w:themeColor="text1"/>
          <w:spacing w:val="-10"/>
          <w:sz w:val="28"/>
          <w:szCs w:val="28"/>
        </w:rPr>
        <w:t>августом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величился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3,2</w:t>
      </w:r>
      <w:r w:rsidRPr="002F7792">
        <w:rPr>
          <w:rStyle w:val="CharacterStyle1"/>
          <w:color w:val="FF0000"/>
          <w:spacing w:val="-10"/>
          <w:sz w:val="28"/>
          <w:szCs w:val="28"/>
        </w:rPr>
        <w:t xml:space="preserve"> </w:t>
      </w:r>
      <w:r w:rsidR="004D2194" w:rsidRPr="00F328EE">
        <w:rPr>
          <w:rStyle w:val="CharacterStyle1"/>
          <w:spacing w:val="-10"/>
          <w:sz w:val="28"/>
          <w:szCs w:val="28"/>
        </w:rPr>
        <w:t>%,</w:t>
      </w:r>
      <w:r w:rsidR="004D2194" w:rsidRPr="002F7792">
        <w:rPr>
          <w:rStyle w:val="CharacterStyle1"/>
          <w:color w:val="FF0000"/>
          <w:spacing w:val="-10"/>
          <w:sz w:val="28"/>
          <w:szCs w:val="28"/>
        </w:rPr>
        <w:t xml:space="preserve"> </w:t>
      </w:r>
      <w:r w:rsidR="002D7AE4" w:rsidRPr="002D7AE4">
        <w:rPr>
          <w:rStyle w:val="CharacterStyle1"/>
          <w:spacing w:val="-10"/>
          <w:sz w:val="28"/>
          <w:szCs w:val="28"/>
        </w:rPr>
        <w:t>и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сентябрю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="00F328EE">
        <w:rPr>
          <w:rStyle w:val="CharacterStyle1"/>
          <w:color w:val="000000" w:themeColor="text1"/>
          <w:spacing w:val="-1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7,1</w:t>
      </w:r>
      <w:r w:rsidR="00AD64BA" w:rsidRPr="00F328EE">
        <w:rPr>
          <w:rStyle w:val="CharacterStyle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E03B15" w:rsidRPr="007E02FD" w:rsidRDefault="00E03B15" w:rsidP="007E02FD">
      <w:pPr>
        <w:pStyle w:val="21"/>
        <w:spacing w:after="0" w:line="240" w:lineRule="auto"/>
        <w:jc w:val="right"/>
        <w:rPr>
          <w:kern w:val="2"/>
          <w:szCs w:val="24"/>
        </w:rPr>
      </w:pPr>
      <w:r>
        <w:rPr>
          <w:kern w:val="2"/>
          <w:szCs w:val="24"/>
        </w:rPr>
        <w:t>сентябрь</w:t>
      </w:r>
      <w:r w:rsidR="00665D6B">
        <w:rPr>
          <w:kern w:val="2"/>
          <w:szCs w:val="24"/>
        </w:rPr>
        <w:t xml:space="preserve"> </w:t>
      </w:r>
      <w:r w:rsidR="0029530F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сентябрю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7D7C4324" wp14:editId="2328B73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CA3153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CA3153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</w:t>
      </w:r>
      <w:r w:rsidR="00711C59">
        <w:rPr>
          <w:rFonts w:ascii="Times New Roman" w:hAnsi="Times New Roman"/>
          <w:kern w:val="2"/>
          <w:sz w:val="28"/>
          <w:szCs w:val="28"/>
          <w:lang w:val="ru-RU"/>
        </w:rPr>
        <w:t xml:space="preserve">       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в </w:t>
      </w:r>
      <w:r w:rsidR="00F328EE">
        <w:rPr>
          <w:rFonts w:ascii="Times New Roman" w:hAnsi="Times New Roman"/>
          <w:kern w:val="2"/>
          <w:sz w:val="28"/>
          <w:szCs w:val="28"/>
          <w:lang w:val="ru-RU"/>
        </w:rPr>
        <w:t>сентябре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CA3153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F328E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августу</w:t>
      </w:r>
      <w:r w:rsidR="001463E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101,7%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, а </w:t>
      </w:r>
      <w:r w:rsidR="002061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сентябрю</w:t>
      </w:r>
      <w:r w:rsidR="00337A5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711C59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    </w:t>
      </w:r>
      <w:r w:rsidR="000119C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99,5%.</w:t>
      </w:r>
      <w:r w:rsidRPr="00F328EE">
        <w:rPr>
          <w:rStyle w:val="CharacterStyle1"/>
          <w:rFonts w:ascii="Times New Roman" w:hAnsi="Times New Roman"/>
          <w:color w:val="FF0000"/>
          <w:spacing w:val="-12"/>
          <w:sz w:val="28"/>
          <w:szCs w:val="28"/>
        </w:rPr>
        <w:t xml:space="preserve">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сентябре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5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1768,6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что на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6,2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ниже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августе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и 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5,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сентябре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6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,6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сентябрем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F328EE">
        <w:rPr>
          <w:rStyle w:val="CharacterStyle1"/>
          <w:color w:val="000000" w:themeColor="text1"/>
          <w:spacing w:val="-12"/>
          <w:sz w:val="28"/>
          <w:szCs w:val="28"/>
        </w:rPr>
        <w:t>23</w:t>
      </w:r>
      <w:r w:rsidR="005271EF">
        <w:rPr>
          <w:rStyle w:val="CharacterStyle1"/>
          <w:color w:val="000000" w:themeColor="text1"/>
          <w:spacing w:val="-12"/>
          <w:sz w:val="28"/>
          <w:szCs w:val="28"/>
        </w:rPr>
        <w:t>,</w:t>
      </w:r>
      <w:r w:rsidR="00F328EE">
        <w:rPr>
          <w:rStyle w:val="CharacterStyle1"/>
          <w:color w:val="000000" w:themeColor="text1"/>
          <w:spacing w:val="-12"/>
          <w:sz w:val="28"/>
          <w:szCs w:val="28"/>
        </w:rPr>
        <w:t>1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62261,1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2D7AE4">
        <w:rPr>
          <w:rStyle w:val="CharacterStyle1"/>
          <w:color w:val="000000" w:themeColor="text1"/>
          <w:spacing w:val="-9"/>
          <w:sz w:val="28"/>
          <w:szCs w:val="28"/>
        </w:rPr>
        <w:t>ь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>сентябрь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4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>4921,5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2D7AE4">
        <w:rPr>
          <w:rStyle w:val="CharacterStyle1"/>
          <w:color w:val="000000" w:themeColor="text1"/>
          <w:spacing w:val="-19"/>
          <w:sz w:val="28"/>
          <w:szCs w:val="28"/>
        </w:rPr>
        <w:t>ь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>августом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величился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 xml:space="preserve">3,8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BC3C72">
        <w:rPr>
          <w:rStyle w:val="CharacterStyle1"/>
          <w:color w:val="000000" w:themeColor="text1"/>
          <w:spacing w:val="-10"/>
          <w:sz w:val="28"/>
          <w:szCs w:val="28"/>
        </w:rPr>
        <w:t>сентябрем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1</w:t>
      </w:r>
      <w:r w:rsidR="00BC3C72">
        <w:rPr>
          <w:rStyle w:val="CharacterStyle1"/>
          <w:color w:val="000000" w:themeColor="text1"/>
          <w:spacing w:val="-10"/>
          <w:sz w:val="28"/>
          <w:szCs w:val="28"/>
        </w:rPr>
        <w:t>6,3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BC3C72">
        <w:rPr>
          <w:rStyle w:val="CharacterStyle1"/>
          <w:spacing w:val="-9"/>
          <w:sz w:val="28"/>
          <w:szCs w:val="28"/>
        </w:rPr>
        <w:t>сентябре</w:t>
      </w:r>
      <w:r w:rsidR="005411B2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BC3C72">
        <w:rPr>
          <w:rStyle w:val="CharacterStyle1"/>
          <w:spacing w:val="-9"/>
          <w:sz w:val="28"/>
          <w:szCs w:val="28"/>
        </w:rPr>
        <w:t>августом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2174AE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увеличился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3,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52419,2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2D7AE4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сравнению с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сентябрем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уменьшился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15,8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046F7D">
        <w:rPr>
          <w:rStyle w:val="CharacterStyle1"/>
          <w:spacing w:val="-11"/>
          <w:sz w:val="28"/>
          <w:szCs w:val="28"/>
        </w:rPr>
        <w:t>45</w:t>
      </w:r>
      <w:r w:rsidR="00BC3C72">
        <w:rPr>
          <w:rStyle w:val="CharacterStyle1"/>
          <w:spacing w:val="-11"/>
          <w:sz w:val="28"/>
          <w:szCs w:val="28"/>
        </w:rPr>
        <w:t>745,8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BC3C72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1,3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%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августе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10,9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3A58B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сентябре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 xml:space="preserve">й платы в целом по экономике </w:t>
      </w:r>
      <w:r w:rsidR="002D7AE4">
        <w:rPr>
          <w:rStyle w:val="CharacterStyle1"/>
          <w:color w:val="000000" w:themeColor="text1"/>
          <w:spacing w:val="-11"/>
          <w:sz w:val="28"/>
          <w:szCs w:val="28"/>
        </w:rPr>
        <w:t xml:space="preserve">              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proofErr w:type="gramEnd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75D59" w:rsidRPr="00675D5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и информации и связи (выше на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68,6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деятельность финансовая и страховая</w:t>
      </w:r>
      <w:r w:rsidR="00BC3C72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BC3C72" w:rsidRPr="00282775">
        <w:rPr>
          <w:rStyle w:val="CharacterStyle1"/>
          <w:color w:val="000000" w:themeColor="text1"/>
          <w:spacing w:val="-11"/>
          <w:sz w:val="28"/>
          <w:szCs w:val="28"/>
        </w:rPr>
        <w:t>(выше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C3C72">
        <w:rPr>
          <w:rStyle w:val="CharacterStyle1"/>
          <w:spacing w:val="-11"/>
          <w:sz w:val="28"/>
          <w:szCs w:val="28"/>
        </w:rPr>
        <w:t>на 65,0</w:t>
      </w:r>
      <w:r w:rsidR="00BC3C72" w:rsidRPr="009C1788">
        <w:rPr>
          <w:rStyle w:val="CharacterStyle1"/>
          <w:spacing w:val="-11"/>
          <w:sz w:val="28"/>
          <w:szCs w:val="28"/>
        </w:rPr>
        <w:t xml:space="preserve">%), 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сельское, лесное хозяйство, охота, рыболовство и рыбоводство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(выше на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35,2 %),</w:t>
      </w:r>
      <w:r w:rsidR="00BC3C72" w:rsidRP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D23B0">
        <w:rPr>
          <w:rStyle w:val="CharacterStyle1"/>
          <w:color w:val="000000" w:themeColor="text1"/>
          <w:spacing w:val="-11"/>
          <w:sz w:val="28"/>
          <w:szCs w:val="28"/>
        </w:rPr>
        <w:t>транспортировка и хранение (выше на 32,0%), о</w:t>
      </w:r>
      <w:r w:rsidR="00BC3C72" w:rsidRPr="005F2A55">
        <w:rPr>
          <w:rStyle w:val="CharacterStyle1"/>
          <w:color w:val="000000" w:themeColor="text1"/>
          <w:spacing w:val="-11"/>
          <w:sz w:val="28"/>
          <w:szCs w:val="28"/>
        </w:rPr>
        <w:t>беспечение электрической энергией, газом и паром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 xml:space="preserve">; кондиционирование </w:t>
      </w:r>
      <w:r w:rsidR="00BC3C72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C3C72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на 29,2</w:t>
      </w:r>
      <w:bookmarkStart w:id="0" w:name="_GoBack"/>
      <w:bookmarkEnd w:id="0"/>
      <w:r w:rsidR="00BC3C72">
        <w:rPr>
          <w:rStyle w:val="CharacterStyle1"/>
          <w:color w:val="000000" w:themeColor="text1"/>
          <w:spacing w:val="-11"/>
          <w:sz w:val="28"/>
          <w:szCs w:val="28"/>
        </w:rPr>
        <w:t>%),</w:t>
      </w:r>
    </w:p>
    <w:p w:rsidR="00C16860" w:rsidRPr="009D40CD" w:rsidRDefault="0022784F" w:rsidP="00ED23B0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046F7D">
        <w:rPr>
          <w:rStyle w:val="CharacterStyle1"/>
          <w:spacing w:val="-11"/>
          <w:sz w:val="28"/>
          <w:szCs w:val="28"/>
        </w:rPr>
        <w:t xml:space="preserve">августе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9644CA">
        <w:rPr>
          <w:rStyle w:val="CharacterStyle1"/>
          <w:spacing w:val="-11"/>
          <w:sz w:val="28"/>
          <w:szCs w:val="28"/>
        </w:rPr>
        <w:t>4</w:t>
      </w:r>
      <w:r w:rsidR="00ED23B0">
        <w:rPr>
          <w:rStyle w:val="CharacterStyle1"/>
          <w:spacing w:val="-11"/>
          <w:sz w:val="28"/>
          <w:szCs w:val="28"/>
        </w:rPr>
        <w:t>5,4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9644CA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9644CA">
        <w:rPr>
          <w:rStyle w:val="CharacterStyle1"/>
          <w:spacing w:val="-11"/>
          <w:sz w:val="28"/>
          <w:szCs w:val="28"/>
        </w:rPr>
        <w:t>(ниже на 4</w:t>
      </w:r>
      <w:r w:rsidR="00ED23B0">
        <w:rPr>
          <w:rStyle w:val="CharacterStyle1"/>
          <w:spacing w:val="-11"/>
          <w:sz w:val="28"/>
          <w:szCs w:val="28"/>
        </w:rPr>
        <w:t>1,6</w:t>
      </w:r>
      <w:r w:rsidR="009644CA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 xml:space="preserve">на </w:t>
      </w:r>
      <w:r w:rsidR="00ED23B0">
        <w:rPr>
          <w:rStyle w:val="CharacterStyle1"/>
          <w:spacing w:val="-11"/>
          <w:sz w:val="28"/>
          <w:szCs w:val="28"/>
        </w:rPr>
        <w:t>41,5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0D066D">
        <w:rPr>
          <w:rStyle w:val="CharacterStyle1"/>
          <w:spacing w:val="-11"/>
          <w:sz w:val="28"/>
          <w:szCs w:val="28"/>
        </w:rPr>
        <w:t xml:space="preserve">), </w:t>
      </w:r>
      <w:r w:rsidR="00ED23B0">
        <w:rPr>
          <w:rStyle w:val="CharacterStyle1"/>
          <w:spacing w:val="-11"/>
          <w:sz w:val="28"/>
          <w:szCs w:val="28"/>
        </w:rPr>
        <w:t>предоставление прочих видов услуг</w:t>
      </w:r>
      <w:proofErr w:type="gramEnd"/>
      <w:r w:rsidR="00ED23B0">
        <w:rPr>
          <w:rStyle w:val="CharacterStyle1"/>
          <w:spacing w:val="-11"/>
          <w:sz w:val="28"/>
          <w:szCs w:val="28"/>
        </w:rPr>
        <w:t xml:space="preserve"> (ниже на 35,1%),</w:t>
      </w:r>
      <w:r w:rsidR="00ED23B0">
        <w:rPr>
          <w:sz w:val="24"/>
          <w:szCs w:val="24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9644CA">
        <w:rPr>
          <w:rStyle w:val="CharacterStyle1"/>
          <w:spacing w:val="-11"/>
          <w:sz w:val="28"/>
          <w:szCs w:val="28"/>
        </w:rPr>
        <w:t>3</w:t>
      </w:r>
      <w:r w:rsidR="00ED23B0">
        <w:rPr>
          <w:rStyle w:val="CharacterStyle1"/>
          <w:spacing w:val="-11"/>
          <w:sz w:val="28"/>
          <w:szCs w:val="28"/>
        </w:rPr>
        <w:t>0,1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9644CA">
        <w:rPr>
          <w:rStyle w:val="CharacterStyle1"/>
          <w:spacing w:val="-11"/>
          <w:sz w:val="28"/>
          <w:szCs w:val="28"/>
        </w:rPr>
        <w:t>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2358E" w:rsidRPr="007C6434" w:rsidRDefault="00D2358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7B5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6F7D"/>
    <w:rsid w:val="00047CC3"/>
    <w:rsid w:val="000528D2"/>
    <w:rsid w:val="00053659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54C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67798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0616D"/>
    <w:rsid w:val="00211DA8"/>
    <w:rsid w:val="00212CC3"/>
    <w:rsid w:val="00213A3C"/>
    <w:rsid w:val="002151F5"/>
    <w:rsid w:val="002168CB"/>
    <w:rsid w:val="00216B4D"/>
    <w:rsid w:val="002174AE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57A1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D7AE4"/>
    <w:rsid w:val="002E4E52"/>
    <w:rsid w:val="002F0A42"/>
    <w:rsid w:val="002F779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9700E"/>
    <w:rsid w:val="003A0645"/>
    <w:rsid w:val="003A11E2"/>
    <w:rsid w:val="003A220A"/>
    <w:rsid w:val="003A2563"/>
    <w:rsid w:val="003A58BA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271EF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4871"/>
    <w:rsid w:val="00675D59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1C59"/>
    <w:rsid w:val="0071424B"/>
    <w:rsid w:val="007161C8"/>
    <w:rsid w:val="00727DFD"/>
    <w:rsid w:val="00730614"/>
    <w:rsid w:val="0073116C"/>
    <w:rsid w:val="00735337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B5DA1"/>
    <w:rsid w:val="007C00FA"/>
    <w:rsid w:val="007C34EB"/>
    <w:rsid w:val="007C6434"/>
    <w:rsid w:val="007D4DF0"/>
    <w:rsid w:val="007E02FD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6EE1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945AA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44CA"/>
    <w:rsid w:val="00965BCC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0BD"/>
    <w:rsid w:val="00BA6537"/>
    <w:rsid w:val="00BB1FFE"/>
    <w:rsid w:val="00BC16AF"/>
    <w:rsid w:val="00BC3100"/>
    <w:rsid w:val="00BC3C72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3153"/>
    <w:rsid w:val="00CA4D21"/>
    <w:rsid w:val="00CA4E97"/>
    <w:rsid w:val="00CA56C2"/>
    <w:rsid w:val="00CB21C9"/>
    <w:rsid w:val="00CB5A5E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358E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5541"/>
    <w:rsid w:val="00DD61BF"/>
    <w:rsid w:val="00DE1D9F"/>
    <w:rsid w:val="00DF5294"/>
    <w:rsid w:val="00E00A82"/>
    <w:rsid w:val="00E03B15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2A2E"/>
    <w:rsid w:val="00E9537C"/>
    <w:rsid w:val="00E96670"/>
    <w:rsid w:val="00E9762B"/>
    <w:rsid w:val="00EB1D65"/>
    <w:rsid w:val="00EB48AE"/>
    <w:rsid w:val="00EB4DAA"/>
    <w:rsid w:val="00EB5BA8"/>
    <w:rsid w:val="00EB6D0E"/>
    <w:rsid w:val="00EB7143"/>
    <w:rsid w:val="00EC00BC"/>
    <w:rsid w:val="00EC0F59"/>
    <w:rsid w:val="00ED23B0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28EE"/>
    <w:rsid w:val="00F3386E"/>
    <w:rsid w:val="00F341AF"/>
    <w:rsid w:val="00F363F1"/>
    <w:rsid w:val="00F4157D"/>
    <w:rsid w:val="00F4206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8F3"/>
    <w:rsid w:val="00F84E86"/>
    <w:rsid w:val="00F90454"/>
    <w:rsid w:val="00F94A23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113.0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107.6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113</c:v>
                </c:pt>
                <c:pt idx="1">
                  <c:v>107.6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107.1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107.1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107.1</c:v>
                </c:pt>
                <c:pt idx="1">
                  <c:v>107.1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94.7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99.5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94.7</c:v>
                </c:pt>
                <c:pt idx="1">
                  <c:v>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668928"/>
        <c:axId val="56670464"/>
      </c:barChart>
      <c:catAx>
        <c:axId val="5666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70464"/>
        <c:crosses val="autoZero"/>
        <c:auto val="1"/>
        <c:lblAlgn val="ctr"/>
        <c:lblOffset val="100"/>
        <c:noMultiLvlLbl val="0"/>
      </c:catAx>
      <c:valAx>
        <c:axId val="566704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5666892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2D11-0EE2-4C2A-9799-B688D3F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470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87</cp:revision>
  <cp:lastPrinted>2023-11-13T08:10:00Z</cp:lastPrinted>
  <dcterms:created xsi:type="dcterms:W3CDTF">2023-01-12T06:36:00Z</dcterms:created>
  <dcterms:modified xsi:type="dcterms:W3CDTF">2023-11-17T10:53:00Z</dcterms:modified>
</cp:coreProperties>
</file>